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6766" w14:textId="77777777" w:rsidR="00291161" w:rsidRDefault="00291161" w:rsidP="003A31C2">
      <w:pPr>
        <w:jc w:val="right"/>
      </w:pPr>
      <w:r>
        <w:t>ООО «Н.СЕЛЛА» телефон +7(495) 771-75-39</w:t>
      </w:r>
      <w:r>
        <w:tab/>
      </w:r>
    </w:p>
    <w:p w14:paraId="044062F7" w14:textId="77777777" w:rsidR="00291161" w:rsidRDefault="00291161" w:rsidP="00291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8860353" w14:textId="553E785B" w:rsidR="00291161" w:rsidRDefault="005A6939" w:rsidP="00291161">
      <w:r>
        <w:t xml:space="preserve">                               </w:t>
      </w:r>
      <w:r w:rsidRPr="00546D96">
        <w:rPr>
          <w:b/>
        </w:rPr>
        <w:t>Квитанция приема заказа на ремонт оборудования № _____________</w:t>
      </w:r>
      <w:r w:rsidR="00291161">
        <w:tab/>
      </w:r>
      <w:r w:rsidR="00291161">
        <w:tab/>
      </w:r>
      <w:r w:rsidR="00291161">
        <w:tab/>
      </w:r>
      <w:r w:rsidR="00291161">
        <w:tab/>
      </w:r>
      <w:r w:rsidR="00291161">
        <w:tab/>
      </w:r>
      <w:r w:rsidR="00291161">
        <w:tab/>
        <w:t xml:space="preserve"> </w:t>
      </w:r>
    </w:p>
    <w:p w14:paraId="283A64E4" w14:textId="77777777" w:rsidR="003A31C2" w:rsidRDefault="00291161" w:rsidP="00291161">
      <w:r>
        <w:t xml:space="preserve">Заказчик: </w:t>
      </w:r>
      <w:r w:rsidRPr="00291161">
        <w:t>___________________________________</w:t>
      </w:r>
      <w:r w:rsidR="003A31C2">
        <w:t xml:space="preserve">         </w:t>
      </w:r>
      <w:r w:rsidR="003A31C2" w:rsidRPr="003A31C2">
        <w:t xml:space="preserve"> </w:t>
      </w:r>
      <w:r w:rsidR="003A31C2">
        <w:t>Юридическое лицо</w:t>
      </w:r>
      <w:r w:rsidR="003A31C2" w:rsidRPr="00291161">
        <w:t xml:space="preserve"> </w:t>
      </w:r>
      <w:r w:rsidR="003A31C2">
        <w:rPr>
          <w:rFonts w:ascii="Segoe UI Symbol" w:hAnsi="Segoe UI Symbol" w:cs="Segoe UI Symbol"/>
        </w:rPr>
        <w:t>☐</w:t>
      </w:r>
      <w:r w:rsidR="003A31C2">
        <w:rPr>
          <w:rFonts w:asciiTheme="minorHAnsi" w:hAnsiTheme="minorHAnsi" w:cs="Segoe UI Symbol"/>
        </w:rPr>
        <w:tab/>
      </w:r>
      <w:r w:rsidR="003A31C2">
        <w:rPr>
          <w:rFonts w:cs="Calibri"/>
        </w:rPr>
        <w:t>Физическое лицо</w:t>
      </w:r>
      <w:r w:rsidR="003A31C2">
        <w:rPr>
          <w:rFonts w:ascii="Segoe UI Symbol" w:hAnsi="Segoe UI Symbol" w:cs="Segoe UI Symbol"/>
        </w:rPr>
        <w:t>☐</w:t>
      </w:r>
      <w:r w:rsidR="003A31C2">
        <w:rPr>
          <w:rFonts w:asciiTheme="minorHAnsi" w:hAnsiTheme="minorHAnsi" w:cs="Segoe UI Symbol"/>
        </w:rPr>
        <w:tab/>
      </w:r>
    </w:p>
    <w:p w14:paraId="633D3B38" w14:textId="77777777" w:rsidR="003A31C2" w:rsidRDefault="003A31C2" w:rsidP="00291161"/>
    <w:p w14:paraId="3F15BC9E" w14:textId="27E35C89" w:rsidR="003A31C2" w:rsidRPr="003A31C2" w:rsidRDefault="003A31C2" w:rsidP="003A31C2">
      <w:r w:rsidRPr="003A31C2">
        <w:t xml:space="preserve">Контактное лицо </w:t>
      </w:r>
      <w:r>
        <w:t xml:space="preserve">___________________ Телефон _____________________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 w:rsidRPr="003A31C2">
        <w:t xml:space="preserve"> ____</w:t>
      </w:r>
      <w:r w:rsidR="00196B0D">
        <w:t>_______</w:t>
      </w:r>
      <w:r w:rsidRPr="003A31C2">
        <w:t>_______________</w:t>
      </w:r>
    </w:p>
    <w:p w14:paraId="3FF1DB1B" w14:textId="77777777" w:rsidR="00291161" w:rsidRDefault="00291161" w:rsidP="00291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C6F6F41" w14:textId="3AE02DEE" w:rsidR="00291161" w:rsidRPr="00291161" w:rsidRDefault="00291161" w:rsidP="00291161">
      <w:r>
        <w:t xml:space="preserve">Оборудование: </w:t>
      </w:r>
      <w:r w:rsidRPr="00D70CAF">
        <w:rPr>
          <w:u w:val="single"/>
        </w:rPr>
        <w:t>______________________________________________________________</w:t>
      </w:r>
      <w:r w:rsidR="00196B0D">
        <w:rPr>
          <w:u w:val="single"/>
        </w:rPr>
        <w:t>_______________</w:t>
      </w:r>
      <w:r w:rsidRPr="00D70CAF">
        <w:rPr>
          <w:u w:val="single"/>
        </w:rPr>
        <w:t>____</w:t>
      </w:r>
    </w:p>
    <w:p w14:paraId="1A0BDF4A" w14:textId="77777777" w:rsidR="00291161" w:rsidRDefault="00291161" w:rsidP="00291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481E915" w14:textId="2657E05C" w:rsidR="00291161" w:rsidRPr="00291161" w:rsidRDefault="00291161" w:rsidP="00291161">
      <w:r>
        <w:t xml:space="preserve">Серийный №: </w:t>
      </w:r>
      <w:r w:rsidRPr="00291161">
        <w:t>________________________________________________________________</w:t>
      </w:r>
      <w:r w:rsidR="00196B0D">
        <w:t>_______________</w:t>
      </w:r>
      <w:r w:rsidRPr="00291161">
        <w:t>____</w:t>
      </w:r>
    </w:p>
    <w:p w14:paraId="16D7A43F" w14:textId="77777777" w:rsidR="00291161" w:rsidRDefault="00291161" w:rsidP="00291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9C4C1A7" w14:textId="77777777" w:rsidR="00291161" w:rsidRDefault="00291161" w:rsidP="00291161">
      <w:r>
        <w:t>Гарантия</w:t>
      </w:r>
      <w:r w:rsidRPr="00291161"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="Segoe UI Symbol"/>
        </w:rPr>
        <w:tab/>
      </w:r>
      <w:r>
        <w:rPr>
          <w:rFonts w:cs="Calibri"/>
        </w:rPr>
        <w:t>Выезд</w:t>
      </w:r>
      <w:r>
        <w:t xml:space="preserve"> </w:t>
      </w:r>
      <w:r>
        <w:rPr>
          <w:rFonts w:cs="Calibri"/>
        </w:rPr>
        <w:t>специалиста</w:t>
      </w:r>
      <w:r w:rsidRPr="00291161">
        <w:rPr>
          <w:rFonts w:cs="Calibri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="Segoe UI Symbol"/>
        </w:rPr>
        <w:tab/>
      </w:r>
      <w:r>
        <w:rPr>
          <w:rFonts w:asciiTheme="minorHAnsi" w:hAnsiTheme="minorHAnsi" w:cs="Segoe UI Symbol"/>
        </w:rPr>
        <w:tab/>
      </w:r>
      <w:r>
        <w:rPr>
          <w:rFonts w:cs="Calibri"/>
        </w:rPr>
        <w:t>Доставка</w:t>
      </w:r>
      <w:r>
        <w:t xml:space="preserve"> </w:t>
      </w:r>
      <w:r>
        <w:rPr>
          <w:rFonts w:cs="Calibri"/>
        </w:rPr>
        <w:t>оборудования</w:t>
      </w:r>
      <w:r>
        <w:t xml:space="preserve"> </w:t>
      </w:r>
      <w:r>
        <w:rPr>
          <w:rFonts w:cs="Calibri"/>
        </w:rPr>
        <w:t>заказчику</w:t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3C46096C" w14:textId="77777777" w:rsidR="00291161" w:rsidRDefault="00291161" w:rsidP="00291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5E44155" w14:textId="08CAD51C" w:rsidR="00291161" w:rsidRDefault="00291161" w:rsidP="00291161">
      <w:r>
        <w:t xml:space="preserve">Неисправность со слов заказчика: </w:t>
      </w:r>
      <w:r w:rsidRPr="002F33D3">
        <w:t>_______________________________________________________________________________________________</w:t>
      </w:r>
    </w:p>
    <w:p w14:paraId="00AB5690" w14:textId="77777777" w:rsidR="00291161" w:rsidRDefault="00291161" w:rsidP="00291161"/>
    <w:p w14:paraId="48248F61" w14:textId="763E6B9F" w:rsidR="00291161" w:rsidRPr="002F33D3" w:rsidRDefault="00291161" w:rsidP="00291161">
      <w:r>
        <w:t xml:space="preserve">Наличие внешних дефектов: </w:t>
      </w:r>
      <w:r w:rsidRPr="002F33D3">
        <w:t>__________________________________________________________</w:t>
      </w:r>
      <w:r w:rsidR="00397B61">
        <w:t>___________</w:t>
      </w:r>
      <w:r w:rsidRPr="002F33D3">
        <w:t xml:space="preserve">_ </w:t>
      </w:r>
    </w:p>
    <w:p w14:paraId="3D9D5781" w14:textId="16618F61" w:rsidR="00291161" w:rsidRPr="002F33D3" w:rsidRDefault="00291161" w:rsidP="00291161">
      <w:r w:rsidRPr="002F33D3">
        <w:t>____________________________________________________________________________________</w:t>
      </w:r>
      <w:r w:rsidR="00397B61">
        <w:t>__________</w:t>
      </w:r>
      <w:r w:rsidRPr="002F33D3">
        <w:t>_</w:t>
      </w:r>
    </w:p>
    <w:p w14:paraId="5832B7F1" w14:textId="77777777" w:rsidR="003A31C2" w:rsidRPr="002F33D3" w:rsidRDefault="003A31C2" w:rsidP="00291161"/>
    <w:p w14:paraId="0A5DEB34" w14:textId="1F4CD4F3" w:rsidR="00D957E8" w:rsidRPr="009D72CD" w:rsidRDefault="00291161" w:rsidP="00D957E8">
      <w:pPr>
        <w:rPr>
          <w:b/>
        </w:rPr>
      </w:pPr>
      <w:r w:rsidRPr="009D72CD">
        <w:rPr>
          <w:b/>
        </w:rPr>
        <w:t xml:space="preserve">Внимание! </w:t>
      </w:r>
      <w:r w:rsidR="005A6939" w:rsidRPr="009D72CD">
        <w:rPr>
          <w:b/>
        </w:rPr>
        <w:t>Срок ремо</w:t>
      </w:r>
      <w:r w:rsidR="00B039DE">
        <w:rPr>
          <w:b/>
        </w:rPr>
        <w:t>нта оборудования составляет от 5 до 12</w:t>
      </w:r>
      <w:r w:rsidR="005A6939" w:rsidRPr="009D72CD">
        <w:rPr>
          <w:b/>
        </w:rPr>
        <w:t>0 дней</w:t>
      </w:r>
      <w:r w:rsidR="00D957E8" w:rsidRPr="009D72CD">
        <w:rPr>
          <w:b/>
        </w:rPr>
        <w:t>,</w:t>
      </w:r>
      <w:r w:rsidR="005A6939" w:rsidRPr="009D72CD">
        <w:rPr>
          <w:b/>
        </w:rPr>
        <w:t xml:space="preserve"> в зависимости от сложности ремонта и наличия запчастей на складе ООО «Н.Селла».</w:t>
      </w:r>
      <w:r w:rsidR="00D957E8" w:rsidRPr="009D72CD">
        <w:rPr>
          <w:b/>
        </w:rPr>
        <w:t xml:space="preserve"> В случае отказа от ремонта, Заказчик обязуется оплатить стоимость диагностики оборудования. Стоим</w:t>
      </w:r>
      <w:r w:rsidR="00B039DE">
        <w:rPr>
          <w:b/>
        </w:rPr>
        <w:t>ость диагностики наконечников- 400</w:t>
      </w:r>
      <w:r w:rsidR="00D957E8" w:rsidRPr="009D72CD">
        <w:rPr>
          <w:b/>
        </w:rPr>
        <w:t xml:space="preserve"> руб. в </w:t>
      </w:r>
      <w:proofErr w:type="spellStart"/>
      <w:r w:rsidR="00D957E8" w:rsidRPr="009D72CD">
        <w:rPr>
          <w:b/>
        </w:rPr>
        <w:t>т.ч</w:t>
      </w:r>
      <w:proofErr w:type="spellEnd"/>
      <w:r w:rsidR="00D957E8" w:rsidRPr="009D72CD">
        <w:rPr>
          <w:b/>
        </w:rPr>
        <w:t xml:space="preserve"> НДС, автономного оборудования </w:t>
      </w:r>
      <w:proofErr w:type="gramStart"/>
      <w:r w:rsidR="00D957E8" w:rsidRPr="009D72CD">
        <w:rPr>
          <w:b/>
        </w:rPr>
        <w:t xml:space="preserve">– </w:t>
      </w:r>
      <w:r w:rsidR="00B039DE" w:rsidRPr="00B039DE">
        <w:rPr>
          <w:b/>
        </w:rPr>
        <w:t xml:space="preserve"> </w:t>
      </w:r>
      <w:r w:rsidR="00B039DE">
        <w:rPr>
          <w:b/>
        </w:rPr>
        <w:t>от</w:t>
      </w:r>
      <w:proofErr w:type="gramEnd"/>
      <w:r w:rsidR="00B039DE">
        <w:rPr>
          <w:b/>
        </w:rPr>
        <w:t xml:space="preserve"> 740 до 1000</w:t>
      </w:r>
      <w:r w:rsidR="00D957E8" w:rsidRPr="009D72CD">
        <w:rPr>
          <w:b/>
        </w:rPr>
        <w:t xml:space="preserve"> руб. в </w:t>
      </w:r>
      <w:proofErr w:type="spellStart"/>
      <w:r w:rsidR="00D957E8" w:rsidRPr="009D72CD">
        <w:rPr>
          <w:b/>
        </w:rPr>
        <w:t>т.ч</w:t>
      </w:r>
      <w:proofErr w:type="spellEnd"/>
      <w:r w:rsidR="00D957E8" w:rsidRPr="009D72CD">
        <w:rPr>
          <w:b/>
        </w:rPr>
        <w:t>. НДС.</w:t>
      </w:r>
    </w:p>
    <w:p w14:paraId="4C6F1DFC" w14:textId="1D3C9C72" w:rsidR="00D957E8" w:rsidRPr="009D72CD" w:rsidRDefault="00D957E8" w:rsidP="00D957E8">
      <w:pPr>
        <w:rPr>
          <w:b/>
        </w:rPr>
      </w:pPr>
      <w:r w:rsidRPr="009D72CD">
        <w:rPr>
          <w:b/>
        </w:rPr>
        <w:t>Стоимость выезда спец</w:t>
      </w:r>
      <w:r w:rsidR="00B039DE">
        <w:rPr>
          <w:b/>
        </w:rPr>
        <w:t>иалиста в пределах г. Москва 1400</w:t>
      </w:r>
      <w:r w:rsidRPr="009D72CD">
        <w:rPr>
          <w:b/>
        </w:rPr>
        <w:t xml:space="preserve"> руб. в </w:t>
      </w:r>
      <w:proofErr w:type="spellStart"/>
      <w:r w:rsidRPr="009D72CD">
        <w:rPr>
          <w:b/>
        </w:rPr>
        <w:t>т.ч</w:t>
      </w:r>
      <w:proofErr w:type="spellEnd"/>
      <w:r w:rsidRPr="009D72CD">
        <w:rPr>
          <w:b/>
        </w:rPr>
        <w:t>. НДС, в п</w:t>
      </w:r>
      <w:r w:rsidR="00B039DE">
        <w:rPr>
          <w:b/>
        </w:rPr>
        <w:t>ределах МО (до 20км от МКАД) 2300</w:t>
      </w:r>
      <w:r w:rsidRPr="009D72CD">
        <w:rPr>
          <w:b/>
        </w:rPr>
        <w:t xml:space="preserve"> руб.</w:t>
      </w:r>
      <w:r w:rsidR="00B64752">
        <w:rPr>
          <w:b/>
        </w:rPr>
        <w:t xml:space="preserve"> </w:t>
      </w:r>
      <w:r w:rsidRPr="009D72CD">
        <w:rPr>
          <w:b/>
        </w:rPr>
        <w:t xml:space="preserve">в </w:t>
      </w:r>
      <w:proofErr w:type="spellStart"/>
      <w:r w:rsidRPr="009D72CD">
        <w:rPr>
          <w:b/>
        </w:rPr>
        <w:t>т.ч</w:t>
      </w:r>
      <w:proofErr w:type="spellEnd"/>
      <w:r w:rsidRPr="009D72CD">
        <w:rPr>
          <w:b/>
        </w:rPr>
        <w:t>.</w:t>
      </w:r>
      <w:r w:rsidR="00B64752">
        <w:rPr>
          <w:b/>
        </w:rPr>
        <w:t xml:space="preserve"> </w:t>
      </w:r>
      <w:r w:rsidRPr="009D72CD">
        <w:rPr>
          <w:b/>
        </w:rPr>
        <w:t>НДС.  Стоимость 1 н/ч по стомат</w:t>
      </w:r>
      <w:r w:rsidR="00B039DE">
        <w:rPr>
          <w:b/>
        </w:rPr>
        <w:t>ологическому оборудованию от 2500</w:t>
      </w:r>
      <w:r w:rsidRPr="009D72CD">
        <w:rPr>
          <w:b/>
        </w:rPr>
        <w:t xml:space="preserve"> руб. в </w:t>
      </w:r>
      <w:proofErr w:type="spellStart"/>
      <w:r w:rsidRPr="009D72CD">
        <w:rPr>
          <w:b/>
        </w:rPr>
        <w:t>т.ч</w:t>
      </w:r>
      <w:proofErr w:type="spellEnd"/>
      <w:r w:rsidRPr="009D72CD">
        <w:rPr>
          <w:b/>
        </w:rPr>
        <w:t>.</w:t>
      </w:r>
      <w:r w:rsidR="00B64752">
        <w:rPr>
          <w:b/>
        </w:rPr>
        <w:t xml:space="preserve"> </w:t>
      </w:r>
      <w:r w:rsidRPr="009D72CD">
        <w:rPr>
          <w:b/>
        </w:rPr>
        <w:t xml:space="preserve">НДС. </w:t>
      </w:r>
    </w:p>
    <w:p w14:paraId="469CCAE8" w14:textId="77777777" w:rsidR="00D957E8" w:rsidRDefault="00D957E8" w:rsidP="00D957E8">
      <w:pPr>
        <w:jc w:val="both"/>
      </w:pPr>
    </w:p>
    <w:p w14:paraId="6988B116" w14:textId="77777777" w:rsidR="00D957E8" w:rsidRDefault="00D957E8" w:rsidP="00D957E8">
      <w:pPr>
        <w:jc w:val="both"/>
      </w:pPr>
      <w:r w:rsidRPr="0035731F">
        <w:t>С условиями проведения ремонта оборудования согласен,</w:t>
      </w:r>
      <w:r>
        <w:t xml:space="preserve"> правильность заполнения заказа подтверждаю.</w:t>
      </w:r>
    </w:p>
    <w:p w14:paraId="3BFE7A2D" w14:textId="77777777" w:rsidR="00D957E8" w:rsidRDefault="00D957E8" w:rsidP="00D957E8">
      <w:r>
        <w:t>Заказчик:</w:t>
      </w:r>
      <w:r w:rsidRPr="00291161">
        <w:t xml:space="preserve"> </w:t>
      </w:r>
      <w:r>
        <w:t>______________________________</w:t>
      </w:r>
      <w:r>
        <w:tab/>
      </w:r>
      <w:r>
        <w:tab/>
      </w:r>
      <w:r>
        <w:tab/>
      </w:r>
      <w:r>
        <w:tab/>
        <w:t>Дата: ___________________</w:t>
      </w:r>
      <w:r>
        <w:tab/>
      </w:r>
    </w:p>
    <w:p w14:paraId="2CA1DA61" w14:textId="77777777" w:rsidR="00D957E8" w:rsidRDefault="00D957E8" w:rsidP="00D957E8">
      <w:pPr>
        <w:pBdr>
          <w:bottom w:val="single" w:sz="12" w:space="1" w:color="auto"/>
        </w:pBdr>
      </w:pPr>
      <w:r>
        <w:t xml:space="preserve"> </w:t>
      </w:r>
      <w:r w:rsidRPr="0035731F">
        <w:rPr>
          <w:sz w:val="20"/>
          <w:szCs w:val="20"/>
        </w:rPr>
        <w:t>(фамилия Заказчика/ представителя Заказчика, подпись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38065" w14:textId="77777777" w:rsidR="00D957E8" w:rsidRDefault="00D957E8" w:rsidP="00D957E8">
      <w:pPr>
        <w:pBdr>
          <w:bottom w:val="single" w:sz="12" w:space="1" w:color="auto"/>
        </w:pBdr>
      </w:pPr>
    </w:p>
    <w:p w14:paraId="30A195A2" w14:textId="77777777" w:rsidR="00D957E8" w:rsidRDefault="00D957E8" w:rsidP="00D957E8">
      <w:r>
        <w:t xml:space="preserve"> </w:t>
      </w:r>
    </w:p>
    <w:p w14:paraId="41F633C1" w14:textId="77777777" w:rsidR="00D957E8" w:rsidRDefault="00D957E8" w:rsidP="00D957E8">
      <w:r>
        <w:t xml:space="preserve">Заказ принял: </w:t>
      </w:r>
      <w:r w:rsidRPr="00291161">
        <w:t>__________________________</w:t>
      </w:r>
      <w:r>
        <w:tab/>
      </w:r>
      <w:r>
        <w:tab/>
      </w:r>
      <w:r>
        <w:tab/>
      </w:r>
      <w:r>
        <w:tab/>
        <w:t>Дата: __________________</w:t>
      </w:r>
      <w:r>
        <w:tab/>
      </w:r>
    </w:p>
    <w:p w14:paraId="1D2C4D08" w14:textId="77777777" w:rsidR="00D957E8" w:rsidRDefault="00D957E8" w:rsidP="00D957E8">
      <w:r>
        <w:tab/>
        <w:t xml:space="preserve"> </w:t>
      </w:r>
    </w:p>
    <w:p w14:paraId="4793DE2F" w14:textId="77777777" w:rsidR="00D957E8" w:rsidRDefault="00D957E8" w:rsidP="00D957E8">
      <w:r>
        <w:t>Исполнитель инженер : ____________________</w:t>
      </w:r>
    </w:p>
    <w:p w14:paraId="0EBF8659" w14:textId="77777777" w:rsidR="00D957E8" w:rsidRDefault="00D957E8" w:rsidP="00D957E8"/>
    <w:p w14:paraId="6491AC91" w14:textId="77777777" w:rsidR="00D957E8" w:rsidRDefault="00D957E8" w:rsidP="00D957E8">
      <w:r>
        <w:t xml:space="preserve">Счет №. Дата_____________________________      Счет получен   </w:t>
      </w: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="Segoe UI Symbol"/>
        </w:rPr>
        <w:t xml:space="preserve">     Счет оплачен </w:t>
      </w:r>
      <w:r>
        <w:rPr>
          <w:rFonts w:ascii="Segoe UI Symbol" w:hAnsi="Segoe UI Symbol" w:cs="Segoe UI Symbol"/>
        </w:rPr>
        <w:t>☐</w:t>
      </w:r>
    </w:p>
    <w:p w14:paraId="43962545" w14:textId="77777777" w:rsidR="00D957E8" w:rsidRDefault="00D957E8" w:rsidP="00D957E8"/>
    <w:p w14:paraId="7220A5CD" w14:textId="77777777" w:rsidR="00D957E8" w:rsidRDefault="00D957E8" w:rsidP="00D957E8">
      <w:r>
        <w:t>Заказчик уведомлен об окончании ремонта</w:t>
      </w:r>
      <w:r>
        <w:tab/>
        <w:t xml:space="preserve">     </w:t>
      </w:r>
      <w:r>
        <w:rPr>
          <w:rFonts w:ascii="Segoe UI Symbol" w:hAnsi="Segoe UI Symbol" w:cs="Segoe UI Symbol"/>
        </w:rPr>
        <w:t>☐</w:t>
      </w:r>
      <w:r>
        <w:rPr>
          <w:rFonts w:asciiTheme="minorHAnsi" w:hAnsiTheme="minorHAnsi" w:cs="Segoe UI Symbol"/>
        </w:rPr>
        <w:t xml:space="preserve">  _____________________</w:t>
      </w:r>
      <w:r>
        <w:tab/>
        <w:t>/дата/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9858C3A" w14:textId="77777777" w:rsidR="00D957E8" w:rsidRPr="00D70CAF" w:rsidRDefault="00D957E8" w:rsidP="00D957E8">
      <w:r>
        <w:t xml:space="preserve">Проведенные работы: </w:t>
      </w:r>
      <w:r w:rsidRPr="00D70CAF">
        <w:t>____________________________________________________________________</w:t>
      </w:r>
      <w:r>
        <w:t xml:space="preserve">_______ </w:t>
      </w:r>
      <w:r w:rsidRPr="00D70CAF">
        <w:t>___________________</w:t>
      </w:r>
      <w:r>
        <w:t>___________________________________________________________________________________________________________________________________________________________________________</w:t>
      </w:r>
    </w:p>
    <w:p w14:paraId="4361767F" w14:textId="77777777" w:rsidR="00D957E8" w:rsidRDefault="00D957E8" w:rsidP="00D957E8">
      <w:r>
        <w:tab/>
      </w:r>
      <w:r>
        <w:tab/>
      </w:r>
      <w:r>
        <w:tab/>
        <w:t xml:space="preserve"> </w:t>
      </w:r>
    </w:p>
    <w:p w14:paraId="0D0BAF6C" w14:textId="77777777" w:rsidR="00D957E8" w:rsidRDefault="00D957E8" w:rsidP="00D957E8">
      <w:r>
        <w:t>Рекомендации и заключение: _____________________________________________________________________ _____________________________________________________________________________________</w:t>
      </w:r>
      <w:r w:rsidRPr="003A31C2">
        <w:t>__________</w:t>
      </w:r>
      <w:r>
        <w:t>_______________________________________________________________________________________________</w:t>
      </w:r>
      <w:r w:rsidRPr="003A31C2">
        <w:t>______</w:t>
      </w:r>
      <w:r>
        <w:t>___________________________________________________________________________________________________________________</w:t>
      </w:r>
      <w:r w:rsidRPr="003A31C2">
        <w:t>______________________________________________________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56813" w14:textId="08210F56" w:rsidR="00D957E8" w:rsidRDefault="00D957E8" w:rsidP="00D957E8">
      <w:r>
        <w:t>Выдача из ремонта:_____________________________/Фамилия инженера/   Дата: ____________20____год</w:t>
      </w:r>
    </w:p>
    <w:p w14:paraId="2B867054" w14:textId="77777777" w:rsidR="00D957E8" w:rsidRDefault="00D957E8" w:rsidP="00D957E8"/>
    <w:p w14:paraId="5F900EAC" w14:textId="77777777" w:rsidR="00D957E8" w:rsidRDefault="00D957E8" w:rsidP="00D957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8FB341" w14:textId="77777777" w:rsidR="00D957E8" w:rsidRDefault="00D957E8" w:rsidP="00D957E8">
      <w:r>
        <w:t>Оборудование принял, претензий не имею.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DC8521" w14:textId="77777777" w:rsidR="00D957E8" w:rsidRDefault="00D957E8" w:rsidP="00D957E8"/>
    <w:p w14:paraId="31EC0587" w14:textId="77777777" w:rsidR="00D957E8" w:rsidRPr="00B039DE" w:rsidRDefault="00D957E8" w:rsidP="00D957E8">
      <w:r>
        <w:t>Заказчик: ________________________________</w:t>
      </w:r>
      <w:r>
        <w:tab/>
      </w:r>
      <w:r>
        <w:tab/>
        <w:t xml:space="preserve">Дата: </w:t>
      </w:r>
      <w:r w:rsidRPr="00291161">
        <w:t>___________________</w:t>
      </w:r>
    </w:p>
    <w:p w14:paraId="44F88F4C" w14:textId="77777777" w:rsidR="007A3BAB" w:rsidRPr="00B039DE" w:rsidRDefault="007A3BAB" w:rsidP="00D957E8"/>
    <w:p w14:paraId="1F31DDF0" w14:textId="77777777" w:rsidR="00D957E8" w:rsidRDefault="00D957E8" w:rsidP="00D957E8">
      <w:pPr>
        <w:spacing w:after="60"/>
        <w:jc w:val="center"/>
        <w:rPr>
          <w:b/>
          <w:sz w:val="18"/>
          <w:szCs w:val="18"/>
        </w:rPr>
      </w:pPr>
    </w:p>
    <w:p w14:paraId="571C008D" w14:textId="77777777" w:rsidR="00D957E8" w:rsidRDefault="00D957E8" w:rsidP="00D957E8">
      <w:pPr>
        <w:spacing w:after="60"/>
        <w:jc w:val="center"/>
        <w:rPr>
          <w:b/>
          <w:sz w:val="18"/>
          <w:szCs w:val="18"/>
        </w:rPr>
      </w:pPr>
    </w:p>
    <w:p w14:paraId="4E552017" w14:textId="77777777" w:rsidR="00D957E8" w:rsidRPr="00171FCF" w:rsidRDefault="00D957E8" w:rsidP="00D957E8">
      <w:pPr>
        <w:spacing w:after="60"/>
        <w:jc w:val="center"/>
        <w:rPr>
          <w:b/>
          <w:sz w:val="18"/>
          <w:szCs w:val="18"/>
        </w:rPr>
      </w:pPr>
      <w:r w:rsidRPr="00171FCF">
        <w:rPr>
          <w:b/>
          <w:sz w:val="18"/>
          <w:szCs w:val="18"/>
        </w:rPr>
        <w:lastRenderedPageBreak/>
        <w:t xml:space="preserve">Условия проведения ООО «Н.Селла» работ по ремонту медицинской техники и оборудования </w:t>
      </w:r>
    </w:p>
    <w:p w14:paraId="32BCF616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Общие условия</w:t>
      </w:r>
    </w:p>
    <w:p w14:paraId="16397AC5" w14:textId="77777777" w:rsidR="00D957E8" w:rsidRPr="00171FCF" w:rsidRDefault="00D957E8" w:rsidP="00D957E8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Подписывая настоящую квитанцию приема заказа, Заказчик (лицо, указанное на лицевой стороне квитанции) принимает изложенные ниже условия выполнения Исполнителем (ООО «Н.СЕЛЛА», ОГРН 1067746701681, 111033, г. Москва, ул. </w:t>
      </w:r>
      <w:proofErr w:type="spellStart"/>
      <w:r w:rsidRPr="00171FCF">
        <w:rPr>
          <w:sz w:val="16"/>
          <w:szCs w:val="16"/>
        </w:rPr>
        <w:t>Волочаевская</w:t>
      </w:r>
      <w:proofErr w:type="spellEnd"/>
      <w:r w:rsidRPr="00171FCF">
        <w:rPr>
          <w:sz w:val="16"/>
          <w:szCs w:val="16"/>
        </w:rPr>
        <w:t xml:space="preserve">, 12А, стр. 1, тел. (495) 771-75-39, </w:t>
      </w:r>
      <w:hyperlink r:id="rId6" w:history="1">
        <w:r w:rsidRPr="00171FCF">
          <w:rPr>
            <w:rStyle w:val="a6"/>
            <w:sz w:val="16"/>
            <w:szCs w:val="16"/>
            <w:lang w:val="en-US"/>
          </w:rPr>
          <w:t>www</w:t>
        </w:r>
        <w:r w:rsidRPr="00171FCF">
          <w:rPr>
            <w:rStyle w:val="a6"/>
            <w:sz w:val="16"/>
            <w:szCs w:val="16"/>
          </w:rPr>
          <w:t>.</w:t>
        </w:r>
        <w:proofErr w:type="spellStart"/>
        <w:r w:rsidRPr="00171FCF">
          <w:rPr>
            <w:rStyle w:val="a6"/>
            <w:sz w:val="16"/>
            <w:szCs w:val="16"/>
            <w:lang w:val="en-US"/>
          </w:rPr>
          <w:t>nsella</w:t>
        </w:r>
        <w:proofErr w:type="spellEnd"/>
        <w:r w:rsidRPr="00171FCF">
          <w:rPr>
            <w:rStyle w:val="a6"/>
            <w:sz w:val="16"/>
            <w:szCs w:val="16"/>
          </w:rPr>
          <w:t>.</w:t>
        </w:r>
        <w:r w:rsidRPr="00171FCF">
          <w:rPr>
            <w:rStyle w:val="a6"/>
            <w:sz w:val="16"/>
            <w:szCs w:val="16"/>
            <w:lang w:val="en-US"/>
          </w:rPr>
          <w:t>ru</w:t>
        </w:r>
      </w:hyperlink>
      <w:r w:rsidRPr="00171FCF">
        <w:rPr>
          <w:sz w:val="16"/>
          <w:szCs w:val="16"/>
        </w:rPr>
        <w:t>, лицензия № ФС-99-04-001081</w:t>
      </w:r>
      <w:r w:rsidRPr="003D7BD4">
        <w:rPr>
          <w:sz w:val="16"/>
          <w:szCs w:val="16"/>
        </w:rPr>
        <w:t xml:space="preserve"> </w:t>
      </w:r>
      <w:r w:rsidRPr="00171FCF">
        <w:rPr>
          <w:sz w:val="16"/>
          <w:szCs w:val="16"/>
        </w:rPr>
        <w:t>от 24.03.2014) работ по ремонту медицинской техники и оборудования, переданных Заказчиком и указанных в настоящей квитанции, (далее – товар).</w:t>
      </w:r>
    </w:p>
    <w:p w14:paraId="362783B3" w14:textId="77777777" w:rsidR="00D957E8" w:rsidRPr="00171FCF" w:rsidRDefault="00D957E8" w:rsidP="00D957E8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Исполнитель выполняет работы по ремонту товара (гарантийного и </w:t>
      </w:r>
      <w:proofErr w:type="spellStart"/>
      <w:r w:rsidRPr="00171FCF">
        <w:rPr>
          <w:sz w:val="16"/>
          <w:szCs w:val="16"/>
        </w:rPr>
        <w:t>негаран</w:t>
      </w:r>
      <w:bookmarkStart w:id="0" w:name="_GoBack"/>
      <w:bookmarkEnd w:id="0"/>
      <w:r w:rsidRPr="00171FCF">
        <w:rPr>
          <w:sz w:val="16"/>
          <w:szCs w:val="16"/>
        </w:rPr>
        <w:t>тийного</w:t>
      </w:r>
      <w:proofErr w:type="spellEnd"/>
      <w:r w:rsidRPr="00171FCF">
        <w:rPr>
          <w:sz w:val="16"/>
          <w:szCs w:val="16"/>
        </w:rPr>
        <w:t>) как самостоятельно, так и с привлечением третьих лиц – официальных представительств/представителей компаний – производителей медицинской техники и оборудования, имеющих право на осуществление таких работ на территории РФ.</w:t>
      </w:r>
    </w:p>
    <w:p w14:paraId="24F44358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Порядок проведения гарантийного ремонта</w:t>
      </w:r>
    </w:p>
    <w:p w14:paraId="49C84E3A" w14:textId="77777777" w:rsidR="00D957E8" w:rsidRPr="00171FCF" w:rsidRDefault="00D957E8" w:rsidP="00D957E8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Исполнитель выполняет гарантийный ремонт тех товаров, на которые в соответствии с условиями договоров купли-продажи, поставки Исполнителем как продавцом, поставщиком была предоставлена гарантия.</w:t>
      </w:r>
    </w:p>
    <w:p w14:paraId="246DD6F2" w14:textId="77777777" w:rsidR="00D957E8" w:rsidRPr="00171FCF" w:rsidRDefault="00D957E8" w:rsidP="00D957E8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Проведение гарантийного ремонта товара возможно в том случае, если гарантийный срок на товар не истек и возникшая неисправность является гарантийным случаем.</w:t>
      </w:r>
    </w:p>
    <w:p w14:paraId="24DBCD85" w14:textId="77777777" w:rsidR="00D957E8" w:rsidRPr="00171FCF" w:rsidRDefault="00D957E8" w:rsidP="00D957E8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За проведение работ непосредственно по ремонту товара по гарантии Исполнитель не взимает плату с Заказчика. При этом если для ремонта товара требуется выезд специалиста Исполнителя к Заказчику либо доставка товара от Заказчика в место проведения ремонта осуществляется Исполнителем, Заказчик оплачивает стоимость таких услуг в соответствии с установленными у Исполнителя расценками.</w:t>
      </w:r>
    </w:p>
    <w:p w14:paraId="1F68255C" w14:textId="39726C5F" w:rsidR="00D957E8" w:rsidRPr="00171FCF" w:rsidRDefault="00D957E8" w:rsidP="00D957E8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Срок проведения гарантийного ремонта товара составляет </w:t>
      </w:r>
      <w:r w:rsidR="00B039DE">
        <w:rPr>
          <w:b/>
          <w:sz w:val="16"/>
          <w:szCs w:val="16"/>
        </w:rPr>
        <w:t>от 5 до 12</w:t>
      </w:r>
      <w:r w:rsidRPr="009D72CD">
        <w:rPr>
          <w:b/>
          <w:sz w:val="16"/>
          <w:szCs w:val="16"/>
        </w:rPr>
        <w:t>0 дней</w:t>
      </w:r>
      <w:r w:rsidRPr="00171FCF">
        <w:rPr>
          <w:sz w:val="16"/>
          <w:szCs w:val="16"/>
        </w:rPr>
        <w:t xml:space="preserve"> в зависимости от сложности ремонта и наличия запасных частей на складе Исполнителя.</w:t>
      </w:r>
    </w:p>
    <w:p w14:paraId="796DFD2E" w14:textId="77777777" w:rsidR="00D957E8" w:rsidRPr="00171FCF" w:rsidRDefault="00D957E8" w:rsidP="00D957E8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Если после диагностики переданного Заказчиком товара будет установлено, что неисправность товара не является гарантийным случаем, к отношениям сторон по ремонту такого товара применяются правила, установленные в статье 3 настоящей квитанции. О </w:t>
      </w:r>
      <w:proofErr w:type="spellStart"/>
      <w:r w:rsidRPr="00171FCF">
        <w:rPr>
          <w:sz w:val="16"/>
          <w:szCs w:val="16"/>
        </w:rPr>
        <w:t>негарантийном</w:t>
      </w:r>
      <w:proofErr w:type="spellEnd"/>
      <w:r w:rsidRPr="00171FCF">
        <w:rPr>
          <w:sz w:val="16"/>
          <w:szCs w:val="16"/>
        </w:rPr>
        <w:t xml:space="preserve"> случае Исполнитель уведомляет Заказчика путем направления электронного письма на адрес электронной почты, указанный Заказчиком в квитанции приема заказа.</w:t>
      </w:r>
    </w:p>
    <w:p w14:paraId="0B96C7D9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 xml:space="preserve">Порядок проведения </w:t>
      </w:r>
      <w:proofErr w:type="spellStart"/>
      <w:r w:rsidRPr="00171FCF">
        <w:rPr>
          <w:b/>
          <w:sz w:val="16"/>
          <w:szCs w:val="16"/>
        </w:rPr>
        <w:t>негарантийного</w:t>
      </w:r>
      <w:proofErr w:type="spellEnd"/>
      <w:r w:rsidRPr="00171FCF">
        <w:rPr>
          <w:b/>
          <w:sz w:val="16"/>
          <w:szCs w:val="16"/>
        </w:rPr>
        <w:t xml:space="preserve"> ремонта</w:t>
      </w:r>
    </w:p>
    <w:p w14:paraId="327D864E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Если гарантийный срок на товар истек либо если возникшая неисправность товара не является гарантийным случаем, Исполнитель по запросу Заказчика может провести ремонт товара за плату в соответствии с расценками, установленными у Исполнителя (</w:t>
      </w:r>
      <w:proofErr w:type="spellStart"/>
      <w:r w:rsidRPr="00171FCF">
        <w:rPr>
          <w:sz w:val="16"/>
          <w:szCs w:val="16"/>
        </w:rPr>
        <w:t>негарантийный</w:t>
      </w:r>
      <w:proofErr w:type="spellEnd"/>
      <w:r w:rsidRPr="00171FCF">
        <w:rPr>
          <w:sz w:val="16"/>
          <w:szCs w:val="16"/>
        </w:rPr>
        <w:t xml:space="preserve"> ремонт).</w:t>
      </w:r>
    </w:p>
    <w:p w14:paraId="14963A33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Условия проведения </w:t>
      </w:r>
      <w:proofErr w:type="spellStart"/>
      <w:r w:rsidRPr="00171FCF">
        <w:rPr>
          <w:sz w:val="16"/>
          <w:szCs w:val="16"/>
        </w:rPr>
        <w:t>негарантийного</w:t>
      </w:r>
      <w:proofErr w:type="spellEnd"/>
      <w:r w:rsidRPr="00171FCF">
        <w:rPr>
          <w:sz w:val="16"/>
          <w:szCs w:val="16"/>
        </w:rPr>
        <w:t xml:space="preserve"> ремонта товара определяются в настоящей квитанции приема заказа и рассматриваются сторонами (Заказчиком и Исполнителем) как договор подряда на выполнение Исполнителем работ по ремонту товара, переданного Заказчиком.</w:t>
      </w:r>
    </w:p>
    <w:p w14:paraId="62438487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Передача товара Заказчиком в ремонт Исполнителю оформляется настоящей квитанцией, подписываемой обеими сторонами.</w:t>
      </w:r>
    </w:p>
    <w:p w14:paraId="53400C41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После принятия от Заказчика по настоящей квитанции товара </w:t>
      </w:r>
      <w:r w:rsidRPr="009D72CD">
        <w:rPr>
          <w:b/>
          <w:sz w:val="16"/>
          <w:szCs w:val="16"/>
        </w:rPr>
        <w:t>Исполнитель в течение 10 (десяти) рабочих дней проводит диагностику товара</w:t>
      </w:r>
      <w:r w:rsidRPr="00171FCF">
        <w:rPr>
          <w:sz w:val="16"/>
          <w:szCs w:val="16"/>
        </w:rPr>
        <w:t xml:space="preserve"> и определяет возможность ремонта товара, стоимость и срок проведения Исполнителем ремонтных работ.</w:t>
      </w:r>
    </w:p>
    <w:p w14:paraId="5B22F1F4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По окончании диагностики Исполнитель выставляет Заказчику счет для оплаты, в котором указывается общая стоимость ремонтных работ, включая стоимость работ специалиста, стоимость запчастей, при необходимости - стоимость доставки товара. </w:t>
      </w:r>
    </w:p>
    <w:p w14:paraId="66A8FD66" w14:textId="77777777" w:rsidR="00D957E8" w:rsidRPr="00171FCF" w:rsidRDefault="00D957E8" w:rsidP="00D957E8">
      <w:pPr>
        <w:pStyle w:val="a5"/>
        <w:tabs>
          <w:tab w:val="left" w:pos="426"/>
        </w:tabs>
        <w:ind w:left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ab/>
        <w:t xml:space="preserve">Счет подлежит оплате Заказчиком </w:t>
      </w:r>
      <w:r w:rsidRPr="009D72CD">
        <w:rPr>
          <w:b/>
          <w:sz w:val="16"/>
          <w:szCs w:val="16"/>
        </w:rPr>
        <w:t>наличным или безналичным платежом в течение 3 (трех) рабочих дней</w:t>
      </w:r>
      <w:r w:rsidRPr="00171FCF">
        <w:rPr>
          <w:sz w:val="16"/>
          <w:szCs w:val="16"/>
        </w:rPr>
        <w:t xml:space="preserve"> с момента его выставления Исполнителем.</w:t>
      </w:r>
    </w:p>
    <w:p w14:paraId="7C0E1123" w14:textId="77777777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Исполнитель приступает к ремонту товара Заказчика только после оплаты Заказчиком в полном объеме денежных средств по выставленному Исполнителем счету (пункт 3.5). Оплата Заказчиком счета означает принятие Заказчиком предложенных Исполнителем условий по ремонту товара, в том числе условий по объему ремонтных работ и срокам.</w:t>
      </w:r>
    </w:p>
    <w:p w14:paraId="42B458D0" w14:textId="36AB21B8" w:rsidR="00D957E8" w:rsidRPr="00171FCF" w:rsidRDefault="00D957E8" w:rsidP="00D957E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В случае отказа Заказчика от оплаты счета и проведения Исполнителем работ по ремонту товара, либо в если Исполнитель в результате диагностики придет к заключению о невозможности ремонта товара, Заказчик обязан оплатить проведенную Исполнителем диагностику товара, стоимость которой составляет: </w:t>
      </w:r>
      <w:r w:rsidRPr="009D72CD">
        <w:rPr>
          <w:b/>
          <w:sz w:val="16"/>
          <w:szCs w:val="16"/>
        </w:rPr>
        <w:t xml:space="preserve">в </w:t>
      </w:r>
      <w:r w:rsidR="00B039DE">
        <w:rPr>
          <w:b/>
          <w:sz w:val="16"/>
          <w:szCs w:val="16"/>
        </w:rPr>
        <w:t>отношении одного наконечника – 400,00 (четыреста</w:t>
      </w:r>
      <w:r w:rsidRPr="009D72CD">
        <w:rPr>
          <w:b/>
          <w:sz w:val="16"/>
          <w:szCs w:val="16"/>
        </w:rPr>
        <w:t>) рублей</w:t>
      </w:r>
      <w:r w:rsidRPr="00171FCF">
        <w:rPr>
          <w:sz w:val="16"/>
          <w:szCs w:val="16"/>
        </w:rPr>
        <w:t xml:space="preserve">, в том числе НДС, в отношении одной единицы автономного оборудования – </w:t>
      </w:r>
      <w:r w:rsidR="00B039DE" w:rsidRPr="00B039DE">
        <w:rPr>
          <w:b/>
          <w:sz w:val="16"/>
          <w:szCs w:val="16"/>
        </w:rPr>
        <w:t>от</w:t>
      </w:r>
      <w:r w:rsidR="00B039DE">
        <w:rPr>
          <w:sz w:val="16"/>
          <w:szCs w:val="16"/>
        </w:rPr>
        <w:t xml:space="preserve"> </w:t>
      </w:r>
      <w:r w:rsidRPr="009D72CD">
        <w:rPr>
          <w:b/>
          <w:sz w:val="16"/>
          <w:szCs w:val="16"/>
        </w:rPr>
        <w:t>7</w:t>
      </w:r>
      <w:r w:rsidR="007A3BAB" w:rsidRPr="007A3BAB">
        <w:rPr>
          <w:b/>
          <w:sz w:val="16"/>
          <w:szCs w:val="16"/>
        </w:rPr>
        <w:t>4</w:t>
      </w:r>
      <w:r w:rsidRPr="009D72CD">
        <w:rPr>
          <w:b/>
          <w:sz w:val="16"/>
          <w:szCs w:val="16"/>
        </w:rPr>
        <w:t>0,00 (семьсот двадцать) рублей</w:t>
      </w:r>
      <w:r w:rsidR="00B039DE">
        <w:rPr>
          <w:b/>
          <w:sz w:val="16"/>
          <w:szCs w:val="16"/>
        </w:rPr>
        <w:t xml:space="preserve"> до 1000 руб. (одна тысяча) рублей</w:t>
      </w:r>
      <w:r w:rsidRPr="00171FCF">
        <w:rPr>
          <w:sz w:val="16"/>
          <w:szCs w:val="16"/>
        </w:rPr>
        <w:t xml:space="preserve">, в том числе НДС. </w:t>
      </w:r>
    </w:p>
    <w:p w14:paraId="1BBFE906" w14:textId="77777777" w:rsidR="00D957E8" w:rsidRPr="00171FCF" w:rsidRDefault="00D957E8" w:rsidP="00D957E8">
      <w:pPr>
        <w:pStyle w:val="a5"/>
        <w:tabs>
          <w:tab w:val="left" w:pos="426"/>
        </w:tabs>
        <w:ind w:left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ab/>
        <w:t>Если Заказчик принимает указанные Исполнителем в счете условия проведения ремонта и оплачивает счет, стоимость диагностики Заказчиком оплате не подлежит.</w:t>
      </w:r>
    </w:p>
    <w:p w14:paraId="2C5B4D45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Получение товара Заказчиком</w:t>
      </w:r>
    </w:p>
    <w:p w14:paraId="45B00B7C" w14:textId="77777777" w:rsidR="00D957E8" w:rsidRPr="00171FCF" w:rsidRDefault="00D957E8" w:rsidP="00D957E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О завершении ремонта товара (как гарантийного, так и </w:t>
      </w:r>
      <w:proofErr w:type="spellStart"/>
      <w:r w:rsidRPr="00171FCF">
        <w:rPr>
          <w:sz w:val="16"/>
          <w:szCs w:val="16"/>
        </w:rPr>
        <w:t>негарантийного</w:t>
      </w:r>
      <w:proofErr w:type="spellEnd"/>
      <w:r w:rsidRPr="00171FCF">
        <w:rPr>
          <w:sz w:val="16"/>
          <w:szCs w:val="16"/>
        </w:rPr>
        <w:t>) Исполнитель уведомляет Заказчика путем направления электронного письма на адрес электронной почты, указанный Заказчиком в квитанции приема заказа.</w:t>
      </w:r>
    </w:p>
    <w:p w14:paraId="0DB56F76" w14:textId="77777777" w:rsidR="00D957E8" w:rsidRPr="00171FCF" w:rsidRDefault="00D957E8" w:rsidP="00D957E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 xml:space="preserve">Заказчик обязан забрать товар в </w:t>
      </w:r>
      <w:r w:rsidRPr="009D72CD">
        <w:rPr>
          <w:b/>
          <w:sz w:val="16"/>
          <w:szCs w:val="16"/>
        </w:rPr>
        <w:t>течение 30 (тридцати)</w:t>
      </w:r>
      <w:r w:rsidRPr="00171FCF">
        <w:rPr>
          <w:sz w:val="16"/>
          <w:szCs w:val="16"/>
        </w:rPr>
        <w:t xml:space="preserve"> календарных дней после получения уведомления о завершении ремонта, за исключением случаев, когда стороны согласовали доставку отремонтированного товара Заказчику с привлечением перевозчика. Если Заказчик по каким-либо причинам не получил такое уведомление, он в </w:t>
      </w:r>
      <w:r w:rsidRPr="009D72CD">
        <w:rPr>
          <w:b/>
          <w:sz w:val="16"/>
          <w:szCs w:val="16"/>
        </w:rPr>
        <w:t>любом случае обязан забрать у Исполнителя товар в течение 90 (девяноста) дней</w:t>
      </w:r>
      <w:r w:rsidRPr="00171FCF">
        <w:rPr>
          <w:sz w:val="16"/>
          <w:szCs w:val="16"/>
        </w:rPr>
        <w:t xml:space="preserve"> с даты передачи оборудования Исполнителю по настоящей квитанции.</w:t>
      </w:r>
    </w:p>
    <w:p w14:paraId="0481CC6D" w14:textId="77777777" w:rsidR="00D957E8" w:rsidRPr="009D72CD" w:rsidRDefault="00D957E8" w:rsidP="00D957E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sz w:val="16"/>
          <w:szCs w:val="16"/>
        </w:rPr>
      </w:pPr>
      <w:r w:rsidRPr="00171FCF">
        <w:rPr>
          <w:sz w:val="16"/>
          <w:szCs w:val="16"/>
        </w:rPr>
        <w:t xml:space="preserve">Если Заказчик отказался от проведения ремонта товара по итогам диагностики (неоплата счета, выставленного в соответствии с пунктом 3.5, в </w:t>
      </w:r>
      <w:r w:rsidRPr="009D72CD">
        <w:rPr>
          <w:b/>
          <w:sz w:val="16"/>
          <w:szCs w:val="16"/>
        </w:rPr>
        <w:t>течение 3 (трех</w:t>
      </w:r>
      <w:r w:rsidRPr="00171FCF">
        <w:rPr>
          <w:sz w:val="16"/>
          <w:szCs w:val="16"/>
        </w:rPr>
        <w:t xml:space="preserve">) рабочих дней признается отказом от ремонта товара), Заказчик обязан произвести оплату проведенной диагностики и забрать товар в </w:t>
      </w:r>
      <w:r w:rsidRPr="009D72CD">
        <w:rPr>
          <w:b/>
          <w:sz w:val="16"/>
          <w:szCs w:val="16"/>
        </w:rPr>
        <w:t>течение 5 (пяти</w:t>
      </w:r>
      <w:r w:rsidRPr="00171FCF">
        <w:rPr>
          <w:sz w:val="16"/>
          <w:szCs w:val="16"/>
        </w:rPr>
        <w:t xml:space="preserve">) дней после истечения срока на оплату. </w:t>
      </w:r>
      <w:r w:rsidRPr="009D72CD">
        <w:rPr>
          <w:b/>
          <w:sz w:val="16"/>
          <w:szCs w:val="16"/>
        </w:rPr>
        <w:t>Если Заказчик не производит оплату диагностики, Исполнитель вправе использовать право на удержание товара, предусмотренное пунктом 6.1 настоящих Условий.</w:t>
      </w:r>
    </w:p>
    <w:p w14:paraId="028C1AD0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Последствия отказа Заказчика от получения товара</w:t>
      </w:r>
    </w:p>
    <w:p w14:paraId="53ED4D4A" w14:textId="77777777" w:rsidR="00D957E8" w:rsidRPr="00171FCF" w:rsidRDefault="00D957E8" w:rsidP="00D957E8">
      <w:pPr>
        <w:pStyle w:val="a5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В случае если Заказчик не обратился к Исполнителю для получения товара в сроки, указанные в пунктах 4.2‒4.3 настоящих Условий, для сторон наступают следующие последствия:</w:t>
      </w:r>
    </w:p>
    <w:p w14:paraId="51BB04C6" w14:textId="77777777" w:rsidR="00D957E8" w:rsidRPr="00171FCF" w:rsidRDefault="00D957E8" w:rsidP="00D957E8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Риск случайного гибели товара переходит от Исполнителя к Заказчику с момента истечения срока для получения Заказчиком товара, установленного в пунктах 4.2 и 4.3 настоящих Условий;</w:t>
      </w:r>
    </w:p>
    <w:p w14:paraId="0EB2F833" w14:textId="77777777" w:rsidR="00D957E8" w:rsidRPr="00171FCF" w:rsidRDefault="00D957E8" w:rsidP="00D957E8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Исполнитель вправе требовать от Заказчика выплаты неустойки за просрочку приемки результата работ (получения товара от Исполнителя) в размере 10 (десяти) рублей за каждый день просрочки.</w:t>
      </w:r>
    </w:p>
    <w:p w14:paraId="02E86EF5" w14:textId="77777777" w:rsidR="00D957E8" w:rsidRPr="00171FCF" w:rsidRDefault="00D957E8" w:rsidP="00D957E8">
      <w:pPr>
        <w:pStyle w:val="a5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После окончания сроков, указанных в пунктах 4.2‒4.3 настоящих Условий, Исполнитель дважды в течение 10 (десяти) дней направляет Заказчику по электронной почте уведомление о необходимости получения Заказчиком товара.</w:t>
      </w:r>
    </w:p>
    <w:p w14:paraId="29F569D9" w14:textId="77777777" w:rsidR="00D957E8" w:rsidRPr="009D72CD" w:rsidRDefault="00D957E8" w:rsidP="00D957E8">
      <w:pPr>
        <w:pStyle w:val="a5"/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b/>
          <w:sz w:val="16"/>
          <w:szCs w:val="16"/>
        </w:rPr>
      </w:pPr>
      <w:r w:rsidRPr="009D72CD">
        <w:rPr>
          <w:b/>
          <w:sz w:val="16"/>
          <w:szCs w:val="16"/>
        </w:rPr>
        <w:t>Если Заказчик не обратится за получением товара в течение 10 (десяти) дней после направления последнего из уведомлений, Исполнитель вправе утилизировать (уничтожить) товар, полученный от Заказчика, без выплаты Заказчику какой-либо компенсации.</w:t>
      </w:r>
    </w:p>
    <w:p w14:paraId="46EA7031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Право на удержание товара Исполнителем</w:t>
      </w:r>
    </w:p>
    <w:p w14:paraId="2ADEE7C9" w14:textId="77777777" w:rsidR="00D957E8" w:rsidRPr="00171FCF" w:rsidRDefault="00D957E8" w:rsidP="00D957E8">
      <w:pPr>
        <w:pStyle w:val="a5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В случае уклонения Заказчика от оплаты диагностики товара, его ремонта или от выплаты неустойки, предусмотренной пунктом 5.1.2 настоящих Условий, Исполнитель на основании статьи 712 Гражданского кодекса РФ вправе удерживать у себя товар, полученный от Заказчика, вплоть до полного погашения Заказчиком имеющейся задолженности.</w:t>
      </w:r>
    </w:p>
    <w:p w14:paraId="446ED7A5" w14:textId="77777777" w:rsidR="00D957E8" w:rsidRPr="00171FCF" w:rsidRDefault="00D957E8" w:rsidP="00D957E8">
      <w:pPr>
        <w:pStyle w:val="a5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Исполнитель уведомляет Заказчика о начале удержания товара путем направления электронного письма на адрес электронной почты Заказчика.</w:t>
      </w:r>
    </w:p>
    <w:p w14:paraId="6B53B5AC" w14:textId="77777777" w:rsidR="00D957E8" w:rsidRPr="00171FCF" w:rsidRDefault="00D957E8" w:rsidP="00D957E8">
      <w:pPr>
        <w:pStyle w:val="a5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За весь срок удержания товара Заказчику начисляется неустойка, предусмотренная пунктом 5.1.2 настоящих Условий.</w:t>
      </w:r>
    </w:p>
    <w:p w14:paraId="056D746F" w14:textId="77777777" w:rsidR="00D957E8" w:rsidRPr="00171FCF" w:rsidRDefault="00D957E8" w:rsidP="00D95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6"/>
          <w:szCs w:val="16"/>
        </w:rPr>
      </w:pPr>
      <w:r w:rsidRPr="00171FCF">
        <w:rPr>
          <w:b/>
          <w:sz w:val="16"/>
          <w:szCs w:val="16"/>
        </w:rPr>
        <w:t>Заключительные положения</w:t>
      </w:r>
    </w:p>
    <w:p w14:paraId="53187DFF" w14:textId="77777777" w:rsidR="00D957E8" w:rsidRDefault="00D957E8" w:rsidP="00D957E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171FCF">
        <w:rPr>
          <w:sz w:val="16"/>
          <w:szCs w:val="16"/>
        </w:rPr>
        <w:t>Отношения между сторонами по ремонту товаров в соответствии с настоящим Условиями признаются осуществляемыми для предпринимательских целей, а не для личного, семейного пользования, в связи с чем к отношениям сторон не применяются положения Гражданского Кодекса РФ о бытовом подряде, а также положения Закона РФ от 07.02.1992 № 2300-1 «О защите прав потребителей».</w:t>
      </w:r>
    </w:p>
    <w:p w14:paraId="6DA677E6" w14:textId="77777777" w:rsidR="00D957E8" w:rsidRPr="00B07E76" w:rsidRDefault="00D957E8" w:rsidP="00D957E8">
      <w:pPr>
        <w:tabs>
          <w:tab w:val="left" w:pos="426"/>
        </w:tabs>
        <w:jc w:val="both"/>
        <w:rPr>
          <w:sz w:val="10"/>
          <w:szCs w:val="10"/>
        </w:rPr>
      </w:pPr>
    </w:p>
    <w:p w14:paraId="2652B1B6" w14:textId="77777777" w:rsidR="00D957E8" w:rsidRDefault="00D957E8" w:rsidP="00D957E8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>С вышеизложенными условиями проведения ремонта оборудования согласен.</w:t>
      </w:r>
    </w:p>
    <w:p w14:paraId="4D785009" w14:textId="77777777" w:rsidR="00D957E8" w:rsidRPr="00B07E76" w:rsidRDefault="00D957E8" w:rsidP="00D957E8">
      <w:pPr>
        <w:tabs>
          <w:tab w:val="left" w:pos="426"/>
        </w:tabs>
        <w:jc w:val="both"/>
        <w:rPr>
          <w:sz w:val="12"/>
          <w:szCs w:val="12"/>
        </w:rPr>
      </w:pPr>
    </w:p>
    <w:p w14:paraId="1BA33699" w14:textId="77777777" w:rsidR="00D957E8" w:rsidRDefault="00D957E8" w:rsidP="00D957E8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>Заказчик ________________________________________ (наименование/ФИО)</w:t>
      </w:r>
    </w:p>
    <w:p w14:paraId="5F725071" w14:textId="77777777" w:rsidR="00D957E8" w:rsidRPr="00B07E76" w:rsidRDefault="00D957E8" w:rsidP="00D957E8">
      <w:pPr>
        <w:tabs>
          <w:tab w:val="left" w:pos="426"/>
        </w:tabs>
        <w:jc w:val="both"/>
        <w:rPr>
          <w:sz w:val="12"/>
          <w:szCs w:val="12"/>
        </w:rPr>
      </w:pPr>
    </w:p>
    <w:p w14:paraId="3F84D61E" w14:textId="77777777" w:rsidR="00D957E8" w:rsidRPr="00171FCF" w:rsidRDefault="00D957E8" w:rsidP="00D957E8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 (подпись)</w:t>
      </w:r>
    </w:p>
    <w:sectPr w:rsidR="00D957E8" w:rsidRPr="00171FCF" w:rsidSect="00D957E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AF8"/>
    <w:multiLevelType w:val="hybridMultilevel"/>
    <w:tmpl w:val="B152170E"/>
    <w:lvl w:ilvl="0" w:tplc="F4BEAA0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6485"/>
    <w:multiLevelType w:val="hybridMultilevel"/>
    <w:tmpl w:val="0DA4CD72"/>
    <w:lvl w:ilvl="0" w:tplc="01962E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623A"/>
    <w:multiLevelType w:val="hybridMultilevel"/>
    <w:tmpl w:val="3454C6EA"/>
    <w:lvl w:ilvl="0" w:tplc="1D7EBA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028F"/>
    <w:multiLevelType w:val="hybridMultilevel"/>
    <w:tmpl w:val="D63C6054"/>
    <w:lvl w:ilvl="0" w:tplc="D59094C8">
      <w:start w:val="1"/>
      <w:numFmt w:val="decimal"/>
      <w:lvlText w:val="4.%1."/>
      <w:lvlJc w:val="left"/>
      <w:pPr>
        <w:ind w:left="720" w:hanging="360"/>
      </w:pPr>
      <w:rPr>
        <w:rFonts w:asciiTheme="minorHAnsi" w:hAnsiTheme="minorHAnsi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46B5"/>
    <w:multiLevelType w:val="hybridMultilevel"/>
    <w:tmpl w:val="B59C90E6"/>
    <w:lvl w:ilvl="0" w:tplc="F222BA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33BB5"/>
    <w:multiLevelType w:val="multilevel"/>
    <w:tmpl w:val="105AA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3F4531"/>
    <w:multiLevelType w:val="hybridMultilevel"/>
    <w:tmpl w:val="6F18770E"/>
    <w:lvl w:ilvl="0" w:tplc="38E2BF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A6788"/>
    <w:multiLevelType w:val="hybridMultilevel"/>
    <w:tmpl w:val="3E92BC3A"/>
    <w:lvl w:ilvl="0" w:tplc="29FCF75A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61"/>
    <w:rsid w:val="000248E9"/>
    <w:rsid w:val="00196B0D"/>
    <w:rsid w:val="001D2FD9"/>
    <w:rsid w:val="00243D6C"/>
    <w:rsid w:val="00291161"/>
    <w:rsid w:val="002F33D3"/>
    <w:rsid w:val="00397B61"/>
    <w:rsid w:val="003A31C2"/>
    <w:rsid w:val="00431592"/>
    <w:rsid w:val="004F681C"/>
    <w:rsid w:val="005A6939"/>
    <w:rsid w:val="005F2B3D"/>
    <w:rsid w:val="007A3BAB"/>
    <w:rsid w:val="0095611A"/>
    <w:rsid w:val="009D72CD"/>
    <w:rsid w:val="00AB2134"/>
    <w:rsid w:val="00AF0327"/>
    <w:rsid w:val="00AF61C9"/>
    <w:rsid w:val="00B039DE"/>
    <w:rsid w:val="00B30382"/>
    <w:rsid w:val="00B64752"/>
    <w:rsid w:val="00D70CAF"/>
    <w:rsid w:val="00D845D4"/>
    <w:rsid w:val="00D957E8"/>
    <w:rsid w:val="00E02CF6"/>
    <w:rsid w:val="00E0454E"/>
    <w:rsid w:val="00F43AAB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614E"/>
  <w15:docId w15:val="{A5B04A99-4FB9-4A2F-9A7D-4B62FD1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6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69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6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el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6DF4-6882-4D80-BC04-99443304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Коваль Сергей</cp:lastModifiedBy>
  <cp:revision>2</cp:revision>
  <cp:lastPrinted>2020-09-18T11:02:00Z</cp:lastPrinted>
  <dcterms:created xsi:type="dcterms:W3CDTF">2022-02-04T12:30:00Z</dcterms:created>
  <dcterms:modified xsi:type="dcterms:W3CDTF">2022-02-04T12:30:00Z</dcterms:modified>
</cp:coreProperties>
</file>